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D0" w:rsidRPr="00860FD0" w:rsidRDefault="00860FD0" w:rsidP="00860F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 апреля 2020 года состоялась студенческая научно-практическая конференция. </w:t>
      </w:r>
      <w:r w:rsidRPr="00860FD0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Секция</w:t>
      </w:r>
      <w:r w:rsidRPr="00860FD0">
        <w:rPr>
          <w:rFonts w:ascii="Times New Roman" w:hAnsi="Times New Roman" w:cs="Times New Roman"/>
          <w:sz w:val="24"/>
          <w:szCs w:val="24"/>
        </w:rPr>
        <w:t xml:space="preserve"> кафедры специальной психологии и коррекционной педагогики</w:t>
      </w:r>
      <w:r w:rsidRPr="00860FD0">
        <w:rPr>
          <w:rFonts w:ascii="Times New Roman" w:hAnsi="Times New Roman" w:cs="Times New Roman"/>
          <w:sz w:val="24"/>
          <w:szCs w:val="24"/>
          <w:shd w:val="clear" w:color="auto" w:fill="FFFFFF"/>
        </w:rPr>
        <w:t>: "Инновации психолого-педагогического сопровождения детей и взрослых с нарушениями развития и поведения"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Студентами 2,3,4 курсов специальности Специальная психология и Логопедия было переставлено 18 работ, из них 14 – результаты научного исследования, 4 – методические разработки.</w:t>
      </w:r>
    </w:p>
    <w:p w:rsidR="00860FD0" w:rsidRDefault="00860FD0" w:rsidP="00860F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Победителями  секции в номинации «Результаты научного исследования» стали:</w:t>
      </w:r>
    </w:p>
    <w:p w:rsidR="00860FD0" w:rsidRDefault="00860FD0" w:rsidP="00860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tbl>
      <w:tblPr>
        <w:tblStyle w:val="a3"/>
        <w:tblW w:w="0" w:type="auto"/>
        <w:tblInd w:w="0" w:type="dxa"/>
        <w:tblLook w:val="04A0"/>
      </w:tblPr>
      <w:tblGrid>
        <w:gridCol w:w="1937"/>
        <w:gridCol w:w="1550"/>
        <w:gridCol w:w="3920"/>
      </w:tblGrid>
      <w:tr w:rsidR="00860FD0" w:rsidTr="00860FD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Галина Александровна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курс,</w:t>
            </w:r>
          </w:p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«Лингвистическая игра как средство формирования языковой способности учащихся второго класса с ОНР III уровня»</w:t>
            </w:r>
          </w:p>
        </w:tc>
      </w:tr>
    </w:tbl>
    <w:p w:rsidR="00860FD0" w:rsidRDefault="00860FD0" w:rsidP="00860F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FD0" w:rsidRDefault="00860FD0" w:rsidP="00860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tbl>
      <w:tblPr>
        <w:tblStyle w:val="a3"/>
        <w:tblW w:w="0" w:type="auto"/>
        <w:tblInd w:w="0" w:type="dxa"/>
        <w:tblLook w:val="04A0"/>
      </w:tblPr>
      <w:tblGrid>
        <w:gridCol w:w="1937"/>
        <w:gridCol w:w="1681"/>
        <w:gridCol w:w="3920"/>
      </w:tblGrid>
      <w:tr w:rsidR="00860FD0" w:rsidTr="00860FD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Вероника Алексеевна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Специальная психология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межличностного взаимодействия подростков и юношей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</w:t>
            </w:r>
          </w:p>
        </w:tc>
      </w:tr>
      <w:tr w:rsidR="00860FD0" w:rsidTr="00860FD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Специальная психология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«Модели поведения старших подростков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делинквентов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критических ситуациях»</w:t>
            </w:r>
          </w:p>
        </w:tc>
      </w:tr>
      <w:tr w:rsidR="00860FD0" w:rsidTr="00860FD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курс, Специальная психология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«Коррекция образа семьи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полоролевой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идентичности подростков, оставшихся без попечения родителей»</w:t>
            </w:r>
          </w:p>
        </w:tc>
      </w:tr>
    </w:tbl>
    <w:p w:rsidR="00860FD0" w:rsidRDefault="00860FD0" w:rsidP="00860F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FD0" w:rsidRDefault="00860FD0" w:rsidP="00860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</w:p>
    <w:tbl>
      <w:tblPr>
        <w:tblStyle w:val="a3"/>
        <w:tblW w:w="0" w:type="auto"/>
        <w:tblInd w:w="0" w:type="dxa"/>
        <w:tblLook w:val="04A0"/>
      </w:tblPr>
      <w:tblGrid>
        <w:gridCol w:w="1937"/>
        <w:gridCol w:w="1681"/>
        <w:gridCol w:w="3920"/>
      </w:tblGrid>
      <w:tr w:rsidR="00860FD0" w:rsidTr="00860FD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Мария Викторовна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курс,</w:t>
            </w:r>
          </w:p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«Рисунок как средство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навыка плавной речи детей старшего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заиканием» </w:t>
            </w:r>
          </w:p>
        </w:tc>
      </w:tr>
      <w:tr w:rsidR="00860FD0" w:rsidTr="00860FD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 Сергеевна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курс, Специальная психология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Самоотношение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Эго-состояния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860FD0" w:rsidRDefault="00860FD0" w:rsidP="00860F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FD0" w:rsidRDefault="00860FD0" w:rsidP="00860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Победителем  секции в номинации «Методическая разработка» стала:</w:t>
      </w:r>
    </w:p>
    <w:tbl>
      <w:tblPr>
        <w:tblStyle w:val="a3"/>
        <w:tblW w:w="0" w:type="auto"/>
        <w:tblInd w:w="0" w:type="dxa"/>
        <w:tblLook w:val="04A0"/>
      </w:tblPr>
      <w:tblGrid>
        <w:gridCol w:w="1937"/>
        <w:gridCol w:w="1550"/>
        <w:gridCol w:w="4134"/>
      </w:tblGrid>
      <w:tr w:rsidR="00860FD0" w:rsidTr="00860FD0">
        <w:trPr>
          <w:trHeight w:val="129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курс,</w:t>
            </w:r>
          </w:p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логопедического занятия на тему: «Дифференциация согласных звуков 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букв Ж,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60FD0" w:rsidRDefault="00860FD0" w:rsidP="00860F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FD0" w:rsidRDefault="00860FD0" w:rsidP="00860F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результатам голосования среди студентов был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выбрана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3"/>
        <w:tblW w:w="0" w:type="auto"/>
        <w:tblInd w:w="0" w:type="dxa"/>
        <w:tblLook w:val="04A0"/>
      </w:tblPr>
      <w:tblGrid>
        <w:gridCol w:w="1937"/>
        <w:gridCol w:w="1550"/>
        <w:gridCol w:w="4134"/>
      </w:tblGrid>
      <w:tr w:rsidR="00860FD0" w:rsidTr="00860FD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Рафиевна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курс,</w:t>
            </w:r>
          </w:p>
          <w:p w:rsidR="00860FD0" w:rsidRDefault="0086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D0" w:rsidRDefault="0086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автоматизации звуков у детей старшего дошкольного возраста с дизартрией»</w:t>
            </w:r>
          </w:p>
        </w:tc>
      </w:tr>
    </w:tbl>
    <w:p w:rsidR="009A123D" w:rsidRDefault="009A123D">
      <w:pPr>
        <w:rPr>
          <w:rFonts w:ascii="Times New Roman" w:hAnsi="Times New Roman" w:cs="Times New Roman"/>
          <w:sz w:val="24"/>
          <w:szCs w:val="24"/>
        </w:rPr>
      </w:pPr>
    </w:p>
    <w:p w:rsidR="00860FD0" w:rsidRDefault="00860FD0" w:rsidP="00D47388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Все участники конференции</w:t>
      </w:r>
      <w:r w:rsidR="00D47388">
        <w:rPr>
          <w:rFonts w:ascii="Times New Roman" w:hAnsi="Times New Roman" w:cs="Times New Roman"/>
          <w:sz w:val="24"/>
          <w:szCs w:val="24"/>
        </w:rPr>
        <w:t xml:space="preserve"> получат сертификаты, победители</w:t>
      </w:r>
      <w:r>
        <w:rPr>
          <w:rFonts w:ascii="Times New Roman" w:hAnsi="Times New Roman" w:cs="Times New Roman"/>
          <w:sz w:val="24"/>
          <w:szCs w:val="24"/>
        </w:rPr>
        <w:t xml:space="preserve"> – денежные вознаграждения, кроме того, студентам 4 курса, которые </w:t>
      </w:r>
      <w:r w:rsidR="00D47388">
        <w:rPr>
          <w:rFonts w:ascii="Times New Roman" w:hAnsi="Times New Roman" w:cs="Times New Roman"/>
          <w:sz w:val="24"/>
          <w:szCs w:val="24"/>
        </w:rPr>
        <w:t>заняли</w:t>
      </w:r>
      <w:r>
        <w:rPr>
          <w:rFonts w:ascii="Times New Roman" w:hAnsi="Times New Roman" w:cs="Times New Roman"/>
          <w:sz w:val="24"/>
          <w:szCs w:val="24"/>
        </w:rPr>
        <w:t xml:space="preserve"> призовые места в презентации результатов своих научных исследований, будет предоставлена возможность публикации статей </w:t>
      </w:r>
      <w:r w:rsidR="00D47388">
        <w:rPr>
          <w:rFonts w:ascii="Times New Roman" w:hAnsi="Times New Roman" w:cs="Times New Roman"/>
          <w:sz w:val="24"/>
          <w:szCs w:val="24"/>
        </w:rPr>
        <w:t xml:space="preserve">в сборнике материалов </w:t>
      </w:r>
      <w:r w:rsidR="00D47388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="00D47388" w:rsidRPr="00D47388">
        <w:rPr>
          <w:rFonts w:ascii="Times New Roman" w:hAnsi="Times New Roman" w:cs="Times New Roman"/>
          <w:sz w:val="24"/>
          <w:szCs w:val="24"/>
        </w:rPr>
        <w:t xml:space="preserve"> </w:t>
      </w:r>
      <w:r w:rsidR="00D4738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47388" w:rsidRPr="00D47388">
        <w:rPr>
          <w:rFonts w:ascii="Times New Roman" w:hAnsi="Times New Roman" w:cs="Times New Roman"/>
          <w:sz w:val="24"/>
          <w:szCs w:val="24"/>
        </w:rPr>
        <w:t xml:space="preserve"> </w:t>
      </w:r>
      <w:r w:rsidR="00D47388">
        <w:rPr>
          <w:rFonts w:ascii="Times New Roman" w:hAnsi="Times New Roman" w:cs="Times New Roman"/>
          <w:sz w:val="24"/>
          <w:szCs w:val="24"/>
        </w:rPr>
        <w:t xml:space="preserve">Всероссийской итоговой студенческой научной конференции. </w:t>
      </w:r>
    </w:p>
    <w:sectPr w:rsidR="00860FD0" w:rsidSect="009A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D0"/>
    <w:rsid w:val="007A5341"/>
    <w:rsid w:val="00860FD0"/>
    <w:rsid w:val="009A123D"/>
    <w:rsid w:val="00D47388"/>
    <w:rsid w:val="00D9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Ижевский котельный завод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2020-04-17T10:52:00Z</dcterms:created>
  <dcterms:modified xsi:type="dcterms:W3CDTF">2020-04-17T11:11:00Z</dcterms:modified>
</cp:coreProperties>
</file>